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3422AB" w:rsidRPr="003422AB">
        <w:rPr>
          <w:color w:val="365F91"/>
        </w:rPr>
        <w:t>1</w:t>
      </w:r>
      <w:r w:rsidR="003422AB" w:rsidRPr="00730463">
        <w:rPr>
          <w:color w:val="365F91"/>
        </w:rPr>
        <w:t>5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5211F0">
        <w:rPr>
          <w:color w:val="365F91"/>
        </w:rPr>
        <w:t>февраля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A860CA">
        <w:rPr>
          <w:color w:val="365F91"/>
        </w:rPr>
        <w:t>00</w:t>
      </w:r>
      <w:r w:rsidR="003422AB" w:rsidRPr="00730463">
        <w:rPr>
          <w:color w:val="365F91"/>
        </w:rPr>
        <w:t>145</w:t>
      </w:r>
      <w:r w:rsidR="00A860CA">
        <w:rPr>
          <w:color w:val="365F91"/>
        </w:rPr>
        <w:t>/1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B231DD">
        <w:rPr>
          <w:color w:val="000000" w:themeColor="text1"/>
        </w:rPr>
        <w:t>конкурентным переговорам</w:t>
      </w:r>
    </w:p>
    <w:p w:rsidR="00B231DD" w:rsidRPr="00EE06FF" w:rsidRDefault="00B231DD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«Томскэнергосбыт»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A860CA">
        <w:t>ПАО</w:t>
      </w:r>
      <w:r w:rsidR="00A860CA" w:rsidRPr="00C363CE">
        <w:t xml:space="preserve"> «Томскэнергосбыт»</w:t>
      </w:r>
      <w:r w:rsidR="00A860CA">
        <w:t xml:space="preserve"> (</w:t>
      </w:r>
      <w:r w:rsidR="00A860CA" w:rsidRPr="00C363CE">
        <w:t>634034, г. Томск, ул. Котовского, 19</w:t>
      </w:r>
      <w:r w:rsidR="00A860CA"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DB69A0">
        <w:rPr>
          <w:lang w:eastAsia="en-US"/>
        </w:rPr>
        <w:t>вносит изменения</w:t>
      </w:r>
      <w:r w:rsidRPr="00147CE0">
        <w:rPr>
          <w:lang w:eastAsia="en-US"/>
        </w:rPr>
        <w:t xml:space="preserve"> по </w:t>
      </w:r>
      <w:r w:rsidR="003422AB">
        <w:rPr>
          <w:lang w:eastAsia="en-US"/>
        </w:rPr>
        <w:t>открытым конкурентным переговорам</w:t>
      </w:r>
      <w:r w:rsidR="00312B2C">
        <w:t xml:space="preserve"> </w:t>
      </w:r>
      <w:r w:rsidR="007C2F99">
        <w:t>в электронной форме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на право заключения договора </w:t>
      </w:r>
      <w:r w:rsidR="00C363CE" w:rsidRPr="00C363CE">
        <w:rPr>
          <w:lang w:eastAsia="en-US"/>
        </w:rPr>
        <w:t xml:space="preserve">на </w:t>
      </w:r>
      <w:r w:rsidR="003422AB">
        <w:rPr>
          <w:lang w:eastAsia="en-US"/>
        </w:rPr>
        <w:t xml:space="preserve">оказание услуг по </w:t>
      </w:r>
      <w:proofErr w:type="spellStart"/>
      <w:r w:rsidR="003422AB">
        <w:rPr>
          <w:lang w:eastAsia="en-US"/>
        </w:rPr>
        <w:t>клинингу</w:t>
      </w:r>
      <w:proofErr w:type="spellEnd"/>
      <w:r w:rsidR="003422AB">
        <w:rPr>
          <w:lang w:eastAsia="en-US"/>
        </w:rPr>
        <w:t xml:space="preserve"> в помещениях и на прилегающей территории для нужд</w:t>
      </w:r>
      <w:r w:rsidR="00C363CE" w:rsidRPr="00C363CE">
        <w:rPr>
          <w:lang w:eastAsia="en-US"/>
        </w:rPr>
        <w:t xml:space="preserve"> ПАО «Томскэнергосбыт»</w:t>
      </w:r>
      <w:r w:rsidR="00451233">
        <w:t>.</w:t>
      </w:r>
      <w:proofErr w:type="gramEnd"/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DB69A0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 xml:space="preserve"> </w:t>
      </w:r>
      <w:r w:rsidR="00B231DD">
        <w:rPr>
          <w:lang w:eastAsia="en-US"/>
        </w:rPr>
        <w:t>19</w:t>
      </w:r>
      <w:r w:rsidR="00D27185">
        <w:rPr>
          <w:lang w:eastAsia="en-US"/>
        </w:rPr>
        <w:t xml:space="preserve">, </w:t>
      </w:r>
      <w:r w:rsidR="00B231DD">
        <w:rPr>
          <w:lang w:eastAsia="en-US"/>
        </w:rPr>
        <w:t>21</w:t>
      </w:r>
      <w:r w:rsidR="00D27185">
        <w:rPr>
          <w:lang w:eastAsia="en-US"/>
        </w:rPr>
        <w:t xml:space="preserve">, </w:t>
      </w:r>
      <w:r w:rsidR="00B231DD">
        <w:rPr>
          <w:lang w:eastAsia="en-US"/>
        </w:rPr>
        <w:t>22</w:t>
      </w:r>
      <w:r w:rsidR="00F51417">
        <w:rPr>
          <w:lang w:eastAsia="en-US"/>
        </w:rPr>
        <w:t>, 2</w:t>
      </w:r>
      <w:r w:rsidR="00B231DD">
        <w:rPr>
          <w:lang w:eastAsia="en-US"/>
        </w:rPr>
        <w:t>3</w:t>
      </w:r>
      <w:r w:rsidR="00F51417">
        <w:rPr>
          <w:lang w:eastAsia="en-US"/>
        </w:rPr>
        <w:t xml:space="preserve"> 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3422AB" w:rsidRPr="00862E24" w:rsidRDefault="003422AB" w:rsidP="003422AB">
      <w:pPr>
        <w:ind w:left="709"/>
        <w:contextualSpacing/>
        <w:jc w:val="both"/>
        <w:outlineLvl w:val="0"/>
      </w:pPr>
      <w:r>
        <w:rPr>
          <w:b/>
        </w:rPr>
        <w:t>19</w:t>
      </w:r>
      <w:r w:rsidRPr="00F51417">
        <w:rPr>
          <w:b/>
        </w:rPr>
        <w:t>.</w:t>
      </w:r>
      <w:r>
        <w:t xml:space="preserve"> </w:t>
      </w:r>
      <w:r w:rsidRPr="00862E24">
        <w:t xml:space="preserve">Дата начала предоставления разъяснений </w:t>
      </w:r>
      <w:r>
        <w:t>Извещения</w:t>
      </w:r>
      <w:r w:rsidRPr="00862E24">
        <w:t>:</w:t>
      </w:r>
      <w:r w:rsidRPr="005036CF">
        <w:t xml:space="preserve"> </w:t>
      </w:r>
      <w:r w:rsidRPr="00F51417">
        <w:t>[с «31» января 2019 года]</w:t>
      </w:r>
    </w:p>
    <w:p w:rsidR="003422AB" w:rsidRPr="00F51417" w:rsidRDefault="003422AB" w:rsidP="003422AB">
      <w:pPr>
        <w:ind w:left="709"/>
        <w:contextualSpacing/>
        <w:jc w:val="both"/>
        <w:outlineLvl w:val="0"/>
      </w:pPr>
      <w:r w:rsidRPr="005036CF">
        <w:t xml:space="preserve">Дата окончания предоставления разъяснений </w:t>
      </w:r>
      <w:r>
        <w:t>Извещения</w:t>
      </w:r>
      <w:r w:rsidRPr="005036CF">
        <w:t xml:space="preserve">: </w:t>
      </w:r>
      <w:r w:rsidRPr="00F51417">
        <w:t>[до «</w:t>
      </w:r>
      <w:r>
        <w:t>15</w:t>
      </w:r>
      <w:r w:rsidRPr="00F51417">
        <w:t>» февраля 2019 года]</w:t>
      </w:r>
    </w:p>
    <w:p w:rsidR="003422AB" w:rsidRDefault="003422AB" w:rsidP="00D27185">
      <w:pPr>
        <w:ind w:left="709"/>
        <w:contextualSpacing/>
        <w:jc w:val="both"/>
        <w:outlineLvl w:val="0"/>
        <w:rPr>
          <w:b/>
        </w:rPr>
      </w:pPr>
    </w:p>
    <w:p w:rsidR="00D27185" w:rsidRPr="00B231DD" w:rsidRDefault="003422AB" w:rsidP="00D27185">
      <w:pPr>
        <w:ind w:left="709"/>
        <w:contextualSpacing/>
        <w:jc w:val="both"/>
        <w:outlineLvl w:val="0"/>
      </w:pPr>
      <w:r>
        <w:rPr>
          <w:b/>
        </w:rPr>
        <w:t>21</w:t>
      </w:r>
      <w:r w:rsidR="00D27185" w:rsidRPr="00D27185">
        <w:rPr>
          <w:b/>
        </w:rPr>
        <w:t>.</w:t>
      </w:r>
      <w:r w:rsidR="00D27185" w:rsidRPr="00D27185">
        <w:rPr>
          <w:b/>
        </w:rPr>
        <w:tab/>
      </w:r>
      <w:r w:rsidR="00D27185" w:rsidRPr="00D27185">
        <w:t xml:space="preserve">Место, дата </w:t>
      </w:r>
      <w:r w:rsidR="00D27185" w:rsidRPr="00B231DD">
        <w:t>начала и дата окончания срока подачи заявок на участие в закупке:</w:t>
      </w:r>
    </w:p>
    <w:p w:rsidR="00C55A5D" w:rsidRPr="00B231DD" w:rsidRDefault="00A860CA" w:rsidP="00D27185">
      <w:pPr>
        <w:ind w:left="709"/>
        <w:contextualSpacing/>
        <w:jc w:val="both"/>
        <w:outlineLvl w:val="0"/>
      </w:pPr>
      <w:bookmarkStart w:id="0" w:name="_Toc422209961"/>
      <w:bookmarkStart w:id="1" w:name="_Toc422226781"/>
      <w:bookmarkStart w:id="2" w:name="_Toc422244133"/>
      <w:r w:rsidRPr="00B231DD">
        <w:t xml:space="preserve">Заявки на участие в закупке должны быть поданы до </w:t>
      </w:r>
      <w:r w:rsidR="003422AB" w:rsidRPr="00B231DD">
        <w:t>10</w:t>
      </w:r>
      <w:r w:rsidRPr="00B231DD">
        <w:t>:00 (по московскому времени) «1</w:t>
      </w:r>
      <w:r w:rsidR="003422AB" w:rsidRPr="00B231DD">
        <w:t>9</w:t>
      </w:r>
      <w:r w:rsidRPr="00B231DD">
        <w:t>» февраля 2019 года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  <w:bookmarkEnd w:id="0"/>
      <w:bookmarkEnd w:id="1"/>
      <w:bookmarkEnd w:id="2"/>
    </w:p>
    <w:p w:rsidR="00D27185" w:rsidRPr="00B231DD" w:rsidRDefault="00B231DD" w:rsidP="00D27185">
      <w:pPr>
        <w:ind w:left="709"/>
        <w:contextualSpacing/>
        <w:jc w:val="both"/>
        <w:outlineLvl w:val="0"/>
      </w:pPr>
      <w:r w:rsidRPr="00B231DD">
        <w:rPr>
          <w:b/>
        </w:rPr>
        <w:t>22</w:t>
      </w:r>
      <w:r w:rsidR="00D27185" w:rsidRPr="00B231DD">
        <w:rPr>
          <w:b/>
        </w:rPr>
        <w:t>.</w:t>
      </w:r>
      <w:r w:rsidR="00D27185" w:rsidRPr="00B231DD">
        <w:rPr>
          <w:b/>
        </w:rPr>
        <w:tab/>
      </w:r>
      <w:r w:rsidR="00F51417" w:rsidRPr="00B231DD">
        <w:t xml:space="preserve">Дата рассмотрения </w:t>
      </w:r>
      <w:r w:rsidR="00D27185" w:rsidRPr="00B231DD">
        <w:t>заявок на участие в закупке:</w:t>
      </w:r>
    </w:p>
    <w:p w:rsidR="00D27185" w:rsidRPr="00B231DD" w:rsidRDefault="000B5250" w:rsidP="00D27185">
      <w:pPr>
        <w:ind w:left="709"/>
        <w:contextualSpacing/>
        <w:jc w:val="both"/>
        <w:outlineLvl w:val="0"/>
      </w:pPr>
      <w:r>
        <w:t xml:space="preserve">до </w:t>
      </w:r>
      <w:r w:rsidR="00D27185" w:rsidRPr="00B231DD">
        <w:t>«</w:t>
      </w:r>
      <w:r>
        <w:t>01</w:t>
      </w:r>
      <w:r w:rsidR="00D27185" w:rsidRPr="00B231DD">
        <w:t xml:space="preserve">» </w:t>
      </w:r>
      <w:r>
        <w:t>марта</w:t>
      </w:r>
      <w:r w:rsidR="00D27185" w:rsidRPr="00B231DD">
        <w:t xml:space="preserve"> 201</w:t>
      </w:r>
      <w:r w:rsidR="00967250" w:rsidRPr="00B231DD">
        <w:t>9 года</w:t>
      </w:r>
      <w:r w:rsidR="00D27185" w:rsidRPr="00B231DD">
        <w:t xml:space="preserve"> в порядке</w:t>
      </w:r>
      <w:r w:rsidR="00967250" w:rsidRPr="00B231DD">
        <w:t>,</w:t>
      </w:r>
      <w:r w:rsidR="00D27185" w:rsidRPr="00B231DD">
        <w:t xml:space="preserve"> определенном инструкциями и регламентом электронной торговой площадки.</w:t>
      </w:r>
    </w:p>
    <w:p w:rsidR="00DB69A0" w:rsidRPr="00B231DD" w:rsidRDefault="00DB69A0" w:rsidP="00D27185">
      <w:pPr>
        <w:ind w:left="709"/>
        <w:contextualSpacing/>
        <w:jc w:val="both"/>
        <w:outlineLvl w:val="0"/>
      </w:pPr>
    </w:p>
    <w:p w:rsidR="00D27185" w:rsidRPr="00B231DD" w:rsidRDefault="00B231DD" w:rsidP="00D27185">
      <w:pPr>
        <w:ind w:left="709"/>
        <w:contextualSpacing/>
        <w:jc w:val="both"/>
        <w:outlineLvl w:val="0"/>
      </w:pPr>
      <w:r w:rsidRPr="00B231DD">
        <w:rPr>
          <w:b/>
        </w:rPr>
        <w:t>23</w:t>
      </w:r>
      <w:r w:rsidR="00D27185" w:rsidRPr="00B231DD">
        <w:rPr>
          <w:b/>
        </w:rPr>
        <w:t>.</w:t>
      </w:r>
      <w:r w:rsidR="00D27185" w:rsidRPr="00B231DD">
        <w:rPr>
          <w:b/>
        </w:rPr>
        <w:tab/>
      </w:r>
      <w:r w:rsidR="00F51417" w:rsidRPr="00B231DD">
        <w:t>Дата и место подведения итогов закупки:</w:t>
      </w:r>
    </w:p>
    <w:p w:rsidR="00D147F4" w:rsidRPr="00B231DD" w:rsidRDefault="00F51417" w:rsidP="00D27185">
      <w:pPr>
        <w:ind w:left="709"/>
        <w:contextualSpacing/>
        <w:jc w:val="both"/>
        <w:outlineLvl w:val="0"/>
      </w:pPr>
      <w:bookmarkStart w:id="3" w:name="_Toc422209971"/>
      <w:bookmarkStart w:id="4" w:name="_Toc422226791"/>
      <w:bookmarkStart w:id="5" w:name="_Toc422244143"/>
      <w:r w:rsidRPr="00B231DD">
        <w:t>Подведение итогов состоится до «</w:t>
      </w:r>
      <w:r w:rsidR="000B5250">
        <w:t>18</w:t>
      </w:r>
      <w:bookmarkStart w:id="6" w:name="_GoBack"/>
      <w:bookmarkEnd w:id="6"/>
      <w:r w:rsidRPr="00B231DD">
        <w:t>» марта 2019 года</w:t>
      </w:r>
      <w:bookmarkEnd w:id="3"/>
      <w:bookmarkEnd w:id="4"/>
      <w:bookmarkEnd w:id="5"/>
      <w:r w:rsidRPr="00B231DD">
        <w:t>.</w:t>
      </w:r>
    </w:p>
    <w:p w:rsidR="00F51417" w:rsidRDefault="00F51417" w:rsidP="00D27185">
      <w:pPr>
        <w:ind w:left="709"/>
        <w:contextualSpacing/>
        <w:jc w:val="both"/>
        <w:outlineLvl w:val="0"/>
        <w:rPr>
          <w:color w:val="548DD4"/>
        </w:rPr>
      </w:pPr>
    </w:p>
    <w:p w:rsidR="00F51417" w:rsidRPr="00D27185" w:rsidRDefault="00F51417" w:rsidP="00D27185">
      <w:pPr>
        <w:ind w:left="709"/>
        <w:contextualSpacing/>
        <w:jc w:val="both"/>
        <w:outlineLvl w:val="0"/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D01578" w:rsidRPr="00D27185" w:rsidRDefault="00D01578" w:rsidP="00147CE0">
      <w:pPr>
        <w:ind w:firstLine="567"/>
        <w:jc w:val="both"/>
        <w:rPr>
          <w:color w:val="000000" w:themeColor="text1"/>
        </w:rPr>
      </w:pPr>
    </w:p>
    <w:sectPr w:rsidR="00D01578" w:rsidRPr="00D27185" w:rsidSect="007859EC">
      <w:footerReference w:type="default" r:id="rId9"/>
      <w:headerReference w:type="first" r:id="rId10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1F6E84" w:rsidRDefault="00A860CA" w:rsidP="00A860CA">
    <w:pPr>
      <w:pStyle w:val="a4"/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1F07E0E0" wp14:editId="0C4AAC92">
          <wp:extent cx="2734310" cy="1224915"/>
          <wp:effectExtent l="0" t="0" r="8890" b="0"/>
          <wp:docPr id="4" name="Рисунок 4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0B5250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53013"/>
    <w:rsid w:val="002639EE"/>
    <w:rsid w:val="002C66F1"/>
    <w:rsid w:val="002E199F"/>
    <w:rsid w:val="002F075E"/>
    <w:rsid w:val="002F7B2D"/>
    <w:rsid w:val="00312B2C"/>
    <w:rsid w:val="00332CF4"/>
    <w:rsid w:val="00337CD8"/>
    <w:rsid w:val="003422AB"/>
    <w:rsid w:val="0035513E"/>
    <w:rsid w:val="00382D63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211F0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30463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23C37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860CA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31DD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B69A0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E7C4A"/>
    <w:rsid w:val="00EF661F"/>
    <w:rsid w:val="00F00F00"/>
    <w:rsid w:val="00F04673"/>
    <w:rsid w:val="00F15D63"/>
    <w:rsid w:val="00F21AB0"/>
    <w:rsid w:val="00F22BF1"/>
    <w:rsid w:val="00F51417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E958-293C-413C-BAFB-C3BB69A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Некрасов Андрей Викторович</cp:lastModifiedBy>
  <cp:revision>77</cp:revision>
  <cp:lastPrinted>2019-02-15T04:09:00Z</cp:lastPrinted>
  <dcterms:created xsi:type="dcterms:W3CDTF">2013-05-20T07:05:00Z</dcterms:created>
  <dcterms:modified xsi:type="dcterms:W3CDTF">2019-02-15T06:35:00Z</dcterms:modified>
</cp:coreProperties>
</file>